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B7" w:rsidRPr="003F5185" w:rsidRDefault="002F6AAD" w:rsidP="003F5185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F5185">
        <w:rPr>
          <w:rFonts w:ascii="Times New Roman" w:hAnsi="Times New Roman" w:cs="Times New Roman"/>
          <w:sz w:val="24"/>
          <w:szCs w:val="24"/>
        </w:rPr>
        <w:fldChar w:fldCharType="begin"/>
      </w:r>
      <w:r w:rsidRPr="003F5185">
        <w:rPr>
          <w:rFonts w:ascii="Times New Roman" w:hAnsi="Times New Roman" w:cs="Times New Roman"/>
          <w:sz w:val="24"/>
          <w:szCs w:val="24"/>
        </w:rPr>
        <w:instrText xml:space="preserve"> HYPERLINK "http://szoci.zsana.hu/index.php/ct-menu-item-6" </w:instrText>
      </w:r>
      <w:r w:rsidRPr="003F5185">
        <w:rPr>
          <w:rFonts w:ascii="Times New Roman" w:hAnsi="Times New Roman" w:cs="Times New Roman"/>
          <w:sz w:val="24"/>
          <w:szCs w:val="24"/>
        </w:rPr>
        <w:fldChar w:fldCharType="separate"/>
      </w:r>
      <w:r w:rsidR="00CF17B7"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ellátás igénybevételének módja</w:t>
      </w:r>
      <w:r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ldChar w:fldCharType="end"/>
      </w: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B700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</w:t>
      </w:r>
      <w:r w:rsidRPr="003F51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ntézmény</w:t>
      </w:r>
      <w:r w:rsidR="00B700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ünk</w:t>
      </w:r>
      <w:r w:rsidRPr="003F518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 nyújtott ellátás igénybevétele önkéntes, az ellátást igénylő, illetve törvényes képviselője írásbeli kérelmére történik.</w:t>
      </w: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az ellátást igénylő cselekvésképtelen, a kérelmet a törvényes képviselője </w:t>
      </w:r>
      <w:r w:rsidR="00B700A2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nyújtja be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korlátozottan cselekvőképes személy a kérelmét törvényes képviselőjének beleegyezésével </w:t>
      </w:r>
      <w:r w:rsidR="00B700A2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nyújtja be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F17B7" w:rsidRPr="00B700A2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kérelm</w:t>
      </w:r>
      <w:r w:rsidR="00B700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eink</w:t>
      </w:r>
      <w:r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honlapunkról </w:t>
      </w:r>
      <w:proofErr w:type="spellStart"/>
      <w:r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letölthet</w:t>
      </w:r>
      <w:r w:rsidR="00B700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őek</w:t>
      </w:r>
      <w:proofErr w:type="spellEnd"/>
      <w:r w:rsidR="00B700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B700A2" w:rsidRPr="00B700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B700A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intézményvezetőhöz kell benyújtani.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pr109"/>
      <w:bookmarkEnd w:id="0"/>
    </w:p>
    <w:p w:rsidR="003F5185" w:rsidRPr="003F5185" w:rsidRDefault="003F5185" w:rsidP="009A66D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fogyatékos személyek, illetve a szenvedélybetegek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entlakásos intézményébe történő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igénybevétel</w:t>
      </w:r>
      <w:proofErr w:type="gramEnd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iránti </w:t>
      </w:r>
      <w:r w:rsidRPr="003F51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kérelemhez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mellékelni kell</w:t>
      </w:r>
    </w:p>
    <w:p w:rsidR="003F5185" w:rsidRPr="003F5185" w:rsidRDefault="003F5185" w:rsidP="003F5185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igénybe vevő szakorvosának, kezelőorvosának 3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hónapnál nem régebbi szakvéleményét.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esetében a fogyatékos személyek otthonába történő elhelyezés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iránti kérelemhez mellékelni kell a területileg illetékes szakértői és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rehabilitációs bizottság szakvéleményét.</w:t>
      </w:r>
    </w:p>
    <w:p w:rsidR="003F5185" w:rsidRPr="009A66DD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A fogyatékos személyek nappali ellátásának igénybevétele iránti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kérelemhez mellékelni kell a fogyatékosság fennállását igazoló,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- a tanulási képességet vizsgáló szakértői és rehabilitációs bizottság,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illetve az országos szakértői és rehabilitációs tevékenységet végző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szakértői véleményét vagy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fogyatékosság jellege szerinti szakorvosi </w:t>
      </w:r>
      <w:proofErr w:type="gramStart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leletet</w:t>
      </w:r>
      <w:proofErr w:type="gramEnd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</w:p>
    <w:p w:rsidR="003F5185" w:rsidRPr="003F5185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- a fogyatékossági támogatás, a vakok személyi járadéka illetve magasabb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összegű családi pótlék megállapítását, folyósítását igazoló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dokumentumot</w:t>
      </w:r>
      <w:proofErr w:type="gramEnd"/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F5185" w:rsidRPr="009A66DD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4F7402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kérelem alapján az 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adott szakmai terület szakemberei vég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zi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az ellátást igénylő 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előgondozását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3F5185" w:rsidRPr="009A66DD" w:rsidRDefault="003F5185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Elutasítás esetén az értesítés, írásban történik. Amennyiben az ellátást igénylő, illetve törvényes  képviselője az intézményvezető döntését vitatja, az arról szóló értesítés kézhezvételétől számított nyolc napon belül a fenntartóhoz fordulhat.</w:t>
      </w:r>
    </w:p>
    <w:p w:rsidR="009A66DD" w:rsidRPr="009A66DD" w:rsidRDefault="009A66DD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 igénybevételének megkezdése előtt az intézményvezető az ellátást igénylővel, illetve törvényes képviselőjével írásban megállapodást köt.</w:t>
      </w: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intézményvezető az ellátásra vonatkozó igények alapján, az igények beérkezésének sorrendjében gondoskodik az ellátá</w:t>
      </w:r>
      <w:r w:rsid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st igénylők elhelyezéséről.(Szt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.94/c §.)</w:t>
      </w:r>
    </w:p>
    <w:p w:rsidR="009A66DD" w:rsidRDefault="009A66DD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Soron kívüli elhelyezés is kezdeményezhető. Ebben az esetbe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intézményvezető dönt a soron kívüli elhelyezésre vonatkozó igény indokoltságáról, továbbá – több soron kívüli elhelyezésre vonatkozó igény esetén – az igények teljesítésének sorrendjéről.</w:t>
      </w:r>
    </w:p>
    <w:p w:rsidR="009A66DD" w:rsidRDefault="009A66DD" w:rsidP="003F518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soron kívüli elhelyezés iránti igény sorrendben megelőzi a többi kérelmet.</w:t>
      </w:r>
    </w:p>
    <w:p w:rsidR="00CF17B7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Nem teljesíthető soron kívüli elhelyezési igény azon igénybe vevő férőhelyére, aki a férőhely elfoglalásának időpontjáról már értesítést kapott.</w:t>
      </w:r>
    </w:p>
    <w:p w:rsidR="009A66DD" w:rsidRDefault="009A66DD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7402" w:rsidRPr="003F5185" w:rsidRDefault="00CF17B7" w:rsidP="003F518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intézményi férőhely 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rendelkezésre állásáról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ellátást igénybe vevőt </w:t>
      </w:r>
      <w:r w:rsidR="004F7402"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írásban</w:t>
      </w:r>
      <w:r w:rsidRPr="003F51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értesítjük.</w:t>
      </w:r>
      <w:bookmarkStart w:id="1" w:name="_GoBack"/>
      <w:bookmarkEnd w:id="1"/>
    </w:p>
    <w:p w:rsidR="00D57654" w:rsidRPr="003F5185" w:rsidRDefault="00D57654" w:rsidP="003F51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7654" w:rsidRPr="003F5185" w:rsidSect="003F518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C2800"/>
    <w:multiLevelType w:val="hybridMultilevel"/>
    <w:tmpl w:val="791A3EA6"/>
    <w:lvl w:ilvl="0" w:tplc="F5CAF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B7"/>
    <w:rsid w:val="002F6AAD"/>
    <w:rsid w:val="003F5185"/>
    <w:rsid w:val="004E1343"/>
    <w:rsid w:val="004F7402"/>
    <w:rsid w:val="009A66DD"/>
    <w:rsid w:val="00B700A2"/>
    <w:rsid w:val="00CF17B7"/>
    <w:rsid w:val="00D57654"/>
    <w:rsid w:val="00F1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6420"/>
  <w15:docId w15:val="{0AA84F0C-52D6-4A42-9767-6D3947FA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7654"/>
  </w:style>
  <w:style w:type="paragraph" w:styleId="Cmsor2">
    <w:name w:val="heading 2"/>
    <w:basedOn w:val="Norml"/>
    <w:link w:val="Cmsor2Char"/>
    <w:uiPriority w:val="9"/>
    <w:qFormat/>
    <w:rsid w:val="00CF17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F17B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showhere">
    <w:name w:val="showhere"/>
    <w:basedOn w:val="Bekezdsalapbettpusa"/>
    <w:rsid w:val="00CF17B7"/>
  </w:style>
  <w:style w:type="character" w:styleId="Hiperhivatkozs">
    <w:name w:val="Hyperlink"/>
    <w:basedOn w:val="Bekezdsalapbettpusa"/>
    <w:uiPriority w:val="99"/>
    <w:semiHidden/>
    <w:unhideWhenUsed/>
    <w:rsid w:val="00CF17B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CF17B7"/>
    <w:rPr>
      <w:b/>
      <w:bCs/>
    </w:rPr>
  </w:style>
  <w:style w:type="character" w:customStyle="1" w:styleId="style19">
    <w:name w:val="style19"/>
    <w:basedOn w:val="Bekezdsalapbettpusa"/>
    <w:rsid w:val="00CF17B7"/>
  </w:style>
  <w:style w:type="paragraph" w:styleId="Buborkszveg">
    <w:name w:val="Balloon Text"/>
    <w:basedOn w:val="Norml"/>
    <w:link w:val="BuborkszvegChar"/>
    <w:uiPriority w:val="99"/>
    <w:semiHidden/>
    <w:unhideWhenUsed/>
    <w:rsid w:val="00CF1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17B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4F740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4F7402"/>
  </w:style>
  <w:style w:type="paragraph" w:styleId="Listaszerbekezds">
    <w:name w:val="List Paragraph"/>
    <w:basedOn w:val="Norml"/>
    <w:uiPriority w:val="34"/>
    <w:qFormat/>
    <w:rsid w:val="003F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Kóra Miklós</dc:creator>
  <cp:keywords/>
  <dc:description/>
  <cp:lastModifiedBy>root</cp:lastModifiedBy>
  <cp:revision>2</cp:revision>
  <dcterms:created xsi:type="dcterms:W3CDTF">2023-10-27T09:53:00Z</dcterms:created>
  <dcterms:modified xsi:type="dcterms:W3CDTF">2023-10-27T09:53:00Z</dcterms:modified>
</cp:coreProperties>
</file>