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CE5206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FF302C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CE5206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CE5206" w:rsidRDefault="00096CE4" w:rsidP="00096CE4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a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Pr="00CE5206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hirdet</w:t>
      </w:r>
    </w:p>
    <w:p w:rsidR="00096CE4" w:rsidRDefault="00096CE4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FF302C" w:rsidRDefault="00FF302C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Békés Megyei Szociális és Gyermekvédelmi Központ</w:t>
      </w:r>
    </w:p>
    <w:p w:rsidR="00FF302C" w:rsidRDefault="00A61B96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Napraforgó lakásotthon</w:t>
      </w:r>
    </w:p>
    <w:p w:rsidR="00FF302C" w:rsidRPr="00CE5206" w:rsidRDefault="00FF302C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F10A03" w:rsidP="00096CE4">
      <w:pPr>
        <w:jc w:val="center"/>
        <w:rPr>
          <w:rFonts w:ascii="Palatino Linotype" w:hAnsi="Palatino Linotype"/>
          <w:caps/>
          <w:sz w:val="24"/>
          <w:szCs w:val="24"/>
        </w:rPr>
      </w:pPr>
      <w:r w:rsidRPr="00CE5206">
        <w:rPr>
          <w:rFonts w:ascii="Palatino Linotype" w:hAnsi="Palatino Linotype"/>
          <w:b/>
          <w:bCs/>
          <w:caps/>
          <w:sz w:val="24"/>
          <w:szCs w:val="24"/>
        </w:rPr>
        <w:t>pszichológus</w:t>
      </w:r>
      <w:r w:rsidR="00597354">
        <w:rPr>
          <w:rFonts w:ascii="Palatino Linotype" w:hAnsi="Palatino Linotype"/>
          <w:b/>
          <w:bCs/>
          <w:caps/>
          <w:sz w:val="24"/>
          <w:szCs w:val="24"/>
        </w:rPr>
        <w:t xml:space="preserve"> vagy Pszichológiai tanácsadó</w:t>
      </w:r>
    </w:p>
    <w:p w:rsidR="00096CE4" w:rsidRPr="00CE5206" w:rsidRDefault="003C21EE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="00BF0D91" w:rsidRPr="00CE5206">
        <w:rPr>
          <w:rFonts w:ascii="Palatino Linotype" w:hAnsi="Palatino Linotype"/>
          <w:bCs/>
          <w:sz w:val="24"/>
          <w:szCs w:val="24"/>
        </w:rPr>
        <w:t xml:space="preserve"> </w:t>
      </w:r>
      <w:r w:rsidR="00597354">
        <w:rPr>
          <w:rFonts w:ascii="Palatino Linotype" w:hAnsi="Palatino Linotype"/>
          <w:bCs/>
          <w:sz w:val="24"/>
          <w:szCs w:val="24"/>
        </w:rPr>
        <w:t>betöltésére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CE5206" w:rsidRDefault="00096CE4" w:rsidP="00CE5206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CE5206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CE5206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CE5206" w:rsidRDefault="00BF0D91" w:rsidP="00BF0D91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16260" w:rsidRDefault="00096CE4" w:rsidP="00785F22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Foglalkoztatás jellege: </w:t>
      </w:r>
    </w:p>
    <w:p w:rsidR="00096CE4" w:rsidRPr="00CE5206" w:rsidRDefault="00096CE4" w:rsidP="00CE5206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munkavégzés helye:</w:t>
      </w:r>
    </w:p>
    <w:p w:rsidR="00C434E5" w:rsidRPr="00566B0E" w:rsidRDefault="00C434E5" w:rsidP="00735BF7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Békés megye, </w:t>
      </w:r>
      <w:r w:rsidR="00FF302C">
        <w:rPr>
          <w:rFonts w:ascii="Palatino Linotype" w:hAnsi="Palatino Linotype"/>
          <w:sz w:val="24"/>
          <w:szCs w:val="24"/>
        </w:rPr>
        <w:t>56</w:t>
      </w:r>
      <w:r w:rsidR="00E83078">
        <w:rPr>
          <w:rFonts w:ascii="Palatino Linotype" w:hAnsi="Palatino Linotype"/>
          <w:sz w:val="24"/>
          <w:szCs w:val="24"/>
        </w:rPr>
        <w:t>3</w:t>
      </w:r>
      <w:r w:rsidR="00FF302C">
        <w:rPr>
          <w:rFonts w:ascii="Palatino Linotype" w:hAnsi="Palatino Linotype"/>
          <w:sz w:val="24"/>
          <w:szCs w:val="24"/>
        </w:rPr>
        <w:t xml:space="preserve">0 </w:t>
      </w:r>
      <w:r>
        <w:rPr>
          <w:rFonts w:ascii="Palatino Linotype" w:hAnsi="Palatino Linotype"/>
          <w:sz w:val="24"/>
          <w:szCs w:val="24"/>
        </w:rPr>
        <w:t>Békés</w:t>
      </w:r>
      <w:r w:rsidR="00E83078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83078">
        <w:rPr>
          <w:rFonts w:ascii="Palatino Linotype" w:hAnsi="Palatino Linotype"/>
          <w:sz w:val="24"/>
          <w:szCs w:val="24"/>
        </w:rPr>
        <w:t>Bartók B. u. 1.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F10A03" w:rsidRPr="00CE5206" w:rsidRDefault="00096CE4" w:rsidP="00F10A03">
      <w:pPr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5E534C" w:rsidRPr="00C434E5" w:rsidRDefault="00F10A03" w:rsidP="00A23E23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>Tájékozódik a gondozási helyre került gyermek/fiatal eddigi életútja felől, majd részt vesz a gyermek egyéni gondozási–nevelési tervének, felülvizsgálati anyagának elkészítésében, a nevelésbe vétel megszűnésének, megsz</w:t>
      </w:r>
      <w:r w:rsidR="008C254B" w:rsidRPr="00C434E5">
        <w:rPr>
          <w:rFonts w:ascii="Palatino Linotype" w:hAnsi="Palatino Linotype" w:cs="Arial"/>
          <w:sz w:val="24"/>
          <w:szCs w:val="24"/>
        </w:rPr>
        <w:t>ü</w:t>
      </w:r>
      <w:r w:rsidRPr="00C434E5">
        <w:rPr>
          <w:rFonts w:ascii="Palatino Linotype" w:hAnsi="Palatino Linotype" w:cs="Arial"/>
          <w:sz w:val="24"/>
          <w:szCs w:val="24"/>
        </w:rPr>
        <w:t>ntetésének előkészítésében, egyéni és csoportos terápiás foglalkozásokat vezet, szükség szerint együttműködik a gyermek- és ifjúsági pszichiátria szakembereivel.</w:t>
      </w:r>
    </w:p>
    <w:p w:rsidR="00F10A03" w:rsidRPr="00C434E5" w:rsidRDefault="00F10A03" w:rsidP="00A23E23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>Segíti a gyermeket szorongásinak oldásában, társas kapcsolatainak megfelelő irányú alakulásában, erősíti a gyermeket, fiatalt az aktuális problémákkal való megküzdés folyamatában, jövőképének formálásában.</w:t>
      </w:r>
      <w:r w:rsidR="00C565AB" w:rsidRPr="00C434E5">
        <w:rPr>
          <w:rFonts w:ascii="Palatino Linotype" w:hAnsi="Palatino Linotype" w:cs="Arial"/>
          <w:sz w:val="24"/>
          <w:szCs w:val="24"/>
        </w:rPr>
        <w:t xml:space="preserve"> Segítséget nyújt az életpálya megválasztásában, irányításában, iskolaérettségi vizsgálatot végez.</w:t>
      </w:r>
    </w:p>
    <w:p w:rsidR="00C565AB" w:rsidRPr="00735BF7" w:rsidRDefault="00C565AB" w:rsidP="00A23E23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434E5">
        <w:rPr>
          <w:rFonts w:ascii="Palatino Linotype" w:hAnsi="Palatino Linotype" w:cs="Arial"/>
          <w:sz w:val="24"/>
          <w:szCs w:val="24"/>
        </w:rPr>
        <w:t xml:space="preserve">Szakmai tanácsokkal segíti a gondozási hely munkatársainak gondozó–nevelő munkáját egyéni és csoportos vonatkozásban egyaránt. </w:t>
      </w:r>
    </w:p>
    <w:p w:rsidR="00C565AB" w:rsidRPr="0096093E" w:rsidRDefault="00C565AB" w:rsidP="00FF302C">
      <w:pPr>
        <w:jc w:val="both"/>
        <w:outlineLvl w:val="0"/>
        <w:rPr>
          <w:rFonts w:ascii="Palatino Linotype" w:hAnsi="Palatino Linotype"/>
          <w:strike/>
          <w:sz w:val="24"/>
          <w:szCs w:val="24"/>
        </w:rPr>
      </w:pPr>
    </w:p>
    <w:p w:rsidR="00096CE4" w:rsidRPr="00CE5206" w:rsidRDefault="00096CE4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CE5206" w:rsidRDefault="00096CE4" w:rsidP="00B03672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CE5206">
        <w:rPr>
          <w:rFonts w:ascii="Palatino Linotype" w:hAnsi="Palatino Linotype"/>
          <w:sz w:val="24"/>
          <w:szCs w:val="24"/>
        </w:rPr>
        <w:t xml:space="preserve"> </w:t>
      </w:r>
      <w:r w:rsidRPr="00CE5206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CE5206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CE5206" w:rsidRDefault="00096CE4" w:rsidP="00096CE4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25240E" w:rsidRPr="00CE5206" w:rsidRDefault="0025240E" w:rsidP="0025240E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Főiskolai vagy egyetemi szakirányú végzettség az 15/1998. (IV. 30.) NM rendelet 2. számú melléklete II. rész II. szakellátások 2. pontjában gyermekotthon</w:t>
      </w:r>
      <w:r w:rsidR="002F3A92" w:rsidRPr="00CE5206">
        <w:rPr>
          <w:rFonts w:ascii="Palatino Linotype" w:hAnsi="Palatino Linotype"/>
          <w:sz w:val="24"/>
          <w:szCs w:val="24"/>
        </w:rPr>
        <w:t>/</w:t>
      </w:r>
      <w:r w:rsidR="00C565AB" w:rsidRPr="00CE5206">
        <w:rPr>
          <w:rFonts w:ascii="Palatino Linotype" w:hAnsi="Palatino Linotype"/>
          <w:sz w:val="24"/>
          <w:szCs w:val="24"/>
        </w:rPr>
        <w:t>pszichológus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597354">
        <w:rPr>
          <w:rFonts w:ascii="Palatino Linotype" w:hAnsi="Palatino Linotype"/>
          <w:sz w:val="24"/>
          <w:szCs w:val="24"/>
        </w:rPr>
        <w:t xml:space="preserve">vagy pszichológiai tanácsadó </w:t>
      </w:r>
      <w:r w:rsidRPr="00CE5206">
        <w:rPr>
          <w:rFonts w:ascii="Palatino Linotype" w:hAnsi="Palatino Linotype"/>
          <w:sz w:val="24"/>
          <w:szCs w:val="24"/>
        </w:rPr>
        <w:t>címszóban foglaltak szerint</w:t>
      </w:r>
      <w:r w:rsidR="00C434E5">
        <w:rPr>
          <w:rFonts w:ascii="Palatino Linotype" w:hAnsi="Palatino Linotype"/>
          <w:sz w:val="24"/>
          <w:szCs w:val="24"/>
        </w:rPr>
        <w:t xml:space="preserve">: pszichológus, </w:t>
      </w:r>
      <w:r w:rsidR="00735BF7">
        <w:rPr>
          <w:rFonts w:ascii="Palatino Linotype" w:hAnsi="Palatino Linotype"/>
          <w:sz w:val="24"/>
          <w:szCs w:val="24"/>
        </w:rPr>
        <w:t>pszichiáter, mentálhigiénés szakképzettség, viselkedéselemző</w:t>
      </w:r>
    </w:p>
    <w:p w:rsidR="00096CE4" w:rsidRPr="00CE5206" w:rsidRDefault="00096CE4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Magyar állampolgárság </w:t>
      </w:r>
    </w:p>
    <w:p w:rsidR="00096CE4" w:rsidRPr="00CE5206" w:rsidRDefault="00096CE4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lastRenderedPageBreak/>
        <w:t>Büntetlen előélet, és annak igazolása, hogy nem áll a foglalkoztatástól való eltiltás hatálya alatt, valamint nem áll büntetőeljárás hatálya alatt</w:t>
      </w:r>
    </w:p>
    <w:p w:rsidR="00DA3CEC" w:rsidRPr="00CE5206" w:rsidRDefault="00DA3CEC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>Felhasználói szintű MS Office (irodai alkalmazások),</w:t>
      </w:r>
    </w:p>
    <w:p w:rsidR="00096CE4" w:rsidRPr="00CE5206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Elbírálásnál előny: </w:t>
      </w:r>
    </w:p>
    <w:p w:rsidR="004C07F6" w:rsidRPr="00CE5206" w:rsidRDefault="004C07F6" w:rsidP="00096CE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Szakirányú munkakörben szerzett legalább </w:t>
      </w:r>
      <w:r w:rsidR="00203A25" w:rsidRPr="00CE5206">
        <w:rPr>
          <w:rFonts w:ascii="Palatino Linotype" w:hAnsi="Palatino Linotype"/>
          <w:sz w:val="24"/>
          <w:szCs w:val="24"/>
        </w:rPr>
        <w:t>1-</w:t>
      </w:r>
      <w:r w:rsidRPr="00CE5206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CE5206">
        <w:rPr>
          <w:rFonts w:ascii="Palatino Linotype" w:hAnsi="Palatino Linotype"/>
          <w:sz w:val="24"/>
          <w:szCs w:val="24"/>
        </w:rPr>
        <w:t>tapasztalat</w:t>
      </w:r>
    </w:p>
    <w:p w:rsidR="005640C2" w:rsidRPr="00CE5206" w:rsidRDefault="005640C2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CE5206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096CE4" w:rsidRPr="00CE5206" w:rsidRDefault="009B40E8" w:rsidP="00096CE4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096CE4" w:rsidRPr="00CE5206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096CE4" w:rsidRDefault="00096CE4" w:rsidP="00096CE4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2745B9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90 napnál nem régebbi eredeti hatósági bizonyítvány a </w:t>
      </w:r>
      <w:r>
        <w:rPr>
          <w:rFonts w:ascii="Palatino Linotype" w:hAnsi="Palatino Linotype"/>
          <w:sz w:val="24"/>
          <w:szCs w:val="24"/>
        </w:rPr>
        <w:t>közalkalmazottak jogállásáról szóló 1992. évi XXXIII. törvény 20.§ (2) bekezdés a) és d) pontjában meghatározott feltételeknek megfelel, valamint nem áll foglalkozástól vagy tevékenységtől eltiltás hatálya alatt.</w:t>
      </w:r>
    </w:p>
    <w:p w:rsidR="002745B9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90 napnál nem régebbi eredeti, speciális hatósági bizonyítvány gyermekek védelméről és a gyámügyi igazgatásról szóló 1997. évi XXXI. törvény (továbbiakban Gyvt.) 10/A.§ (1) bekezdése a)</w:t>
      </w:r>
      <w:proofErr w:type="spellStart"/>
      <w:r>
        <w:rPr>
          <w:rFonts w:ascii="Palatino Linotype" w:hAnsi="Palatino Linotype"/>
          <w:sz w:val="24"/>
          <w:szCs w:val="24"/>
        </w:rPr>
        <w:t>-d</w:t>
      </w:r>
      <w:proofErr w:type="spellEnd"/>
      <w:r>
        <w:rPr>
          <w:rFonts w:ascii="Palatino Linotype" w:hAnsi="Palatino Linotype"/>
          <w:sz w:val="24"/>
          <w:szCs w:val="24"/>
        </w:rPr>
        <w:t>) pontjában meghatározott feltételeknek megfelel, valamint nem áll foglalkozástól vagy tevékenységtől eltiltás hatálya alatt.</w:t>
      </w:r>
    </w:p>
    <w:p w:rsidR="002745B9" w:rsidRPr="00566B0E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2745B9" w:rsidRPr="00566B0E" w:rsidRDefault="002745B9" w:rsidP="002745B9">
      <w:pPr>
        <w:pStyle w:val="Listaszerbekezds"/>
        <w:numPr>
          <w:ilvl w:val="0"/>
          <w:numId w:val="6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566B0E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CE5206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munkakör betölthetőségének időpontja:</w:t>
      </w:r>
    </w:p>
    <w:p w:rsidR="00CC467B" w:rsidRDefault="00CC467B" w:rsidP="00CC467B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munkakör </w:t>
      </w:r>
      <w:r w:rsidR="00BD4983">
        <w:rPr>
          <w:rFonts w:ascii="Palatino Linotype" w:hAnsi="Palatino Linotype"/>
          <w:sz w:val="24"/>
          <w:szCs w:val="24"/>
        </w:rPr>
        <w:t>a pályázat elbírálását követően azonnal betölthető</w:t>
      </w:r>
      <w:r>
        <w:rPr>
          <w:rFonts w:ascii="Palatino Linotype" w:hAnsi="Palatino Linotype"/>
          <w:sz w:val="24"/>
          <w:szCs w:val="24"/>
        </w:rPr>
        <w:t>.</w:t>
      </w:r>
    </w:p>
    <w:p w:rsidR="00096CE4" w:rsidRPr="00CE5206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benyújtásának határideje: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A610FC">
        <w:rPr>
          <w:rFonts w:ascii="Palatino Linotype" w:hAnsi="Palatino Linotype"/>
          <w:sz w:val="24"/>
          <w:szCs w:val="24"/>
        </w:rPr>
        <w:t>2022.09.15.</w:t>
      </w:r>
    </w:p>
    <w:p w:rsidR="00096CE4" w:rsidRPr="00CE5206" w:rsidRDefault="00096CE4" w:rsidP="00CE5206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00DA1" w:rsidRPr="00CE5206">
        <w:rPr>
          <w:rFonts w:ascii="Palatino Linotype" w:hAnsi="Palatino Linotype"/>
          <w:sz w:val="24"/>
          <w:szCs w:val="24"/>
        </w:rPr>
        <w:t>Tóthné Fehér Eszter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C76A1B" w:rsidRPr="00CE5206">
        <w:rPr>
          <w:rFonts w:ascii="Palatino Linotype" w:hAnsi="Palatino Linotype"/>
          <w:sz w:val="24"/>
          <w:szCs w:val="24"/>
        </w:rPr>
        <w:t xml:space="preserve">– </w:t>
      </w:r>
      <w:r w:rsidR="00FF302C">
        <w:rPr>
          <w:rFonts w:ascii="Palatino Linotype" w:hAnsi="Palatino Linotype"/>
          <w:sz w:val="24"/>
          <w:szCs w:val="24"/>
        </w:rPr>
        <w:t>szakmai intézményvezető-</w:t>
      </w:r>
      <w:r w:rsidR="00C76A1B" w:rsidRPr="00CE5206">
        <w:rPr>
          <w:rFonts w:ascii="Palatino Linotype" w:hAnsi="Palatino Linotype"/>
          <w:sz w:val="24"/>
          <w:szCs w:val="24"/>
        </w:rPr>
        <w:t xml:space="preserve">helyettes </w:t>
      </w:r>
      <w:r w:rsidRPr="00CE5206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CE5206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CE5206" w:rsidRDefault="00096CE4" w:rsidP="00CE5206">
      <w:pPr>
        <w:jc w:val="both"/>
        <w:rPr>
          <w:rFonts w:ascii="Palatino Linotype" w:hAnsi="Palatino Linotype"/>
          <w:b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</w:p>
    <w:p w:rsidR="00EF78AD" w:rsidRPr="00EF78AD" w:rsidRDefault="0025240E" w:rsidP="00EF78AD">
      <w:pPr>
        <w:tabs>
          <w:tab w:val="left" w:pos="360"/>
        </w:tabs>
        <w:jc w:val="both"/>
        <w:rPr>
          <w:rFonts w:ascii="Palatino Linotype" w:hAnsi="Palatino Linotype"/>
          <w:b/>
          <w:caps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t>Postai úton, a pályázatnak a Békés Megyei Szociális, Gyermekvédelmi Központ cím</w:t>
      </w:r>
      <w:r w:rsidR="00536A1A" w:rsidRPr="00EF78AD">
        <w:rPr>
          <w:rFonts w:ascii="Palatino Linotype" w:hAnsi="Palatino Linotype"/>
          <w:sz w:val="24"/>
          <w:szCs w:val="24"/>
        </w:rPr>
        <w:t xml:space="preserve">ére történő megküldésével (5600 Békéscsaba, </w:t>
      </w:r>
      <w:proofErr w:type="spellStart"/>
      <w:r w:rsidR="00536A1A" w:rsidRPr="00EF78AD">
        <w:rPr>
          <w:rFonts w:ascii="Palatino Linotype" w:hAnsi="Palatino Linotype"/>
          <w:sz w:val="24"/>
          <w:szCs w:val="24"/>
        </w:rPr>
        <w:t>Pf</w:t>
      </w:r>
      <w:proofErr w:type="spellEnd"/>
      <w:r w:rsidR="00536A1A" w:rsidRPr="00EF78AD">
        <w:rPr>
          <w:rFonts w:ascii="Palatino Linotype" w:hAnsi="Palatino Linotype"/>
          <w:sz w:val="24"/>
          <w:szCs w:val="24"/>
        </w:rPr>
        <w:t>: 286.). Kérjük</w:t>
      </w:r>
      <w:r w:rsidRPr="00EF78AD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 </w:t>
      </w:r>
      <w:r w:rsidR="00A02F6C" w:rsidRPr="00A02F6C">
        <w:rPr>
          <w:rFonts w:ascii="Palatino Linotype" w:hAnsi="Palatino Linotype"/>
          <w:b/>
          <w:sz w:val="24"/>
          <w:szCs w:val="24"/>
        </w:rPr>
        <w:t>H/386-4/2022</w:t>
      </w:r>
      <w:r w:rsidR="00EF78AD" w:rsidRPr="00EF78AD">
        <w:rPr>
          <w:rFonts w:ascii="Palatino Linotype" w:hAnsi="Palatino Linotype"/>
          <w:b/>
          <w:sz w:val="24"/>
          <w:szCs w:val="24"/>
        </w:rPr>
        <w:t>.</w:t>
      </w:r>
      <w:r w:rsidRPr="00EF78AD">
        <w:rPr>
          <w:rFonts w:ascii="Palatino Linotype" w:hAnsi="Palatino Linotype"/>
          <w:sz w:val="24"/>
          <w:szCs w:val="24"/>
        </w:rPr>
        <w:t>, valamint a munkakör megnevezését:</w:t>
      </w:r>
      <w:r w:rsidR="00536A1A" w:rsidRPr="00EF78AD">
        <w:rPr>
          <w:rFonts w:ascii="Palatino Linotype" w:hAnsi="Palatino Linotype"/>
          <w:sz w:val="24"/>
          <w:szCs w:val="24"/>
        </w:rPr>
        <w:t xml:space="preserve"> </w:t>
      </w:r>
      <w:r w:rsidR="00536A1A" w:rsidRPr="00EF78AD">
        <w:rPr>
          <w:rFonts w:ascii="Palatino Linotype" w:hAnsi="Palatino Linotype"/>
          <w:b/>
          <w:caps/>
          <w:sz w:val="24"/>
          <w:szCs w:val="24"/>
        </w:rPr>
        <w:t>pszichológus</w:t>
      </w:r>
      <w:r w:rsidR="00EF78AD">
        <w:rPr>
          <w:rFonts w:ascii="Palatino Linotype" w:hAnsi="Palatino Linotype"/>
          <w:b/>
          <w:caps/>
          <w:sz w:val="24"/>
          <w:szCs w:val="24"/>
        </w:rPr>
        <w:t xml:space="preserve"> VAGY Pszichológiai Tanácsadó</w:t>
      </w:r>
    </w:p>
    <w:p w:rsidR="00EF78AD" w:rsidRDefault="00EF78AD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</w:p>
    <w:p w:rsidR="008A5493" w:rsidRDefault="008A5493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8A5493"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EF78AD" w:rsidRPr="008A5493" w:rsidRDefault="00EF78AD" w:rsidP="00EF78AD">
      <w:pPr>
        <w:pStyle w:val="Listaszerbekezds"/>
        <w:tabs>
          <w:tab w:val="left" w:pos="360"/>
        </w:tabs>
        <w:ind w:left="0"/>
        <w:jc w:val="center"/>
        <w:rPr>
          <w:rFonts w:ascii="Palatino Linotype" w:hAnsi="Palatino Linotype"/>
          <w:b/>
          <w:sz w:val="24"/>
          <w:szCs w:val="24"/>
        </w:rPr>
      </w:pPr>
    </w:p>
    <w:p w:rsidR="008A5493" w:rsidRPr="008A5493" w:rsidRDefault="008A5493" w:rsidP="00EF78AD">
      <w:pPr>
        <w:pStyle w:val="Listaszerbekezds"/>
        <w:tabs>
          <w:tab w:val="left" w:pos="360"/>
        </w:tabs>
        <w:ind w:left="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8A5493">
        <w:rPr>
          <w:rFonts w:ascii="Palatino Linotype" w:hAnsi="Palatino Linotype"/>
          <w:sz w:val="24"/>
          <w:szCs w:val="24"/>
        </w:rPr>
        <w:t>elektronikus</w:t>
      </w:r>
      <w:proofErr w:type="gramEnd"/>
      <w:r w:rsidRPr="008A5493">
        <w:rPr>
          <w:rFonts w:ascii="Palatino Linotype" w:hAnsi="Palatino Linotype"/>
          <w:sz w:val="24"/>
          <w:szCs w:val="24"/>
        </w:rPr>
        <w:t xml:space="preserve"> úton Tóthné Fehér Eszter szakmai </w:t>
      </w:r>
      <w:r w:rsidR="00AE0CAC">
        <w:rPr>
          <w:rFonts w:ascii="Palatino Linotype" w:hAnsi="Palatino Linotype"/>
          <w:sz w:val="24"/>
          <w:szCs w:val="24"/>
        </w:rPr>
        <w:t>intézményvezető-helyettes</w:t>
      </w:r>
      <w:r w:rsidRPr="008A5493">
        <w:rPr>
          <w:rFonts w:ascii="Palatino Linotype" w:hAnsi="Palatino Linotype"/>
          <w:sz w:val="24"/>
          <w:szCs w:val="24"/>
        </w:rPr>
        <w:t xml:space="preserve"> részére a </w:t>
      </w:r>
      <w:hyperlink r:id="rId6" w:history="1">
        <w:r w:rsidRPr="008A5493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 w:rsidRPr="008A5493"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8A5493" w:rsidRDefault="008A5493" w:rsidP="00EF78AD">
      <w:pPr>
        <w:pStyle w:val="Listaszerbekezds"/>
        <w:tabs>
          <w:tab w:val="left" w:pos="360"/>
        </w:tabs>
        <w:ind w:left="0"/>
        <w:jc w:val="both"/>
        <w:rPr>
          <w:rFonts w:ascii="Palatino Linotype" w:hAnsi="Palatino Linotype"/>
          <w:sz w:val="24"/>
          <w:szCs w:val="24"/>
        </w:rPr>
      </w:pPr>
    </w:p>
    <w:p w:rsidR="008A5493" w:rsidRPr="008A5493" w:rsidRDefault="008A5493" w:rsidP="008A5493">
      <w:pPr>
        <w:tabs>
          <w:tab w:val="left" w:pos="360"/>
        </w:tabs>
        <w:spacing w:after="120"/>
        <w:jc w:val="both"/>
        <w:rPr>
          <w:rFonts w:ascii="Palatino Linotype" w:hAnsi="Palatino Linotype"/>
          <w:b/>
          <w:sz w:val="24"/>
          <w:szCs w:val="24"/>
        </w:rPr>
      </w:pPr>
      <w:r w:rsidRPr="008A5493">
        <w:rPr>
          <w:rFonts w:ascii="Palatino Linotype" w:hAnsi="Palatino Linotype"/>
          <w:b/>
          <w:sz w:val="24"/>
          <w:szCs w:val="24"/>
        </w:rPr>
        <w:t>A pályázat elbírálásának módja, rendje:</w:t>
      </w:r>
    </w:p>
    <w:p w:rsidR="008A5493" w:rsidRPr="00EF78AD" w:rsidRDefault="008A5493" w:rsidP="00EF78AD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lastRenderedPageBreak/>
        <w:t xml:space="preserve">Kérjük a Tisztelt Pályázót, hogy mind postai, mind elektronikus úton megküldött pályázati anyaga esetén a </w:t>
      </w:r>
      <w:r w:rsidR="00A02F6C" w:rsidRPr="00A02F6C">
        <w:rPr>
          <w:rFonts w:ascii="Palatino Linotype" w:hAnsi="Palatino Linotype"/>
          <w:b/>
          <w:sz w:val="24"/>
          <w:szCs w:val="24"/>
        </w:rPr>
        <w:t>H/386-4/2022</w:t>
      </w:r>
      <w:r w:rsidR="0026198F">
        <w:rPr>
          <w:rFonts w:ascii="Palatino Linotype" w:hAnsi="Palatino Linotype"/>
          <w:b/>
          <w:sz w:val="24"/>
          <w:szCs w:val="24"/>
        </w:rPr>
        <w:t xml:space="preserve">. </w:t>
      </w:r>
      <w:r w:rsidRPr="00EF78AD">
        <w:rPr>
          <w:rFonts w:ascii="Palatino Linotype" w:hAnsi="Palatino Linotype"/>
          <w:sz w:val="24"/>
          <w:szCs w:val="24"/>
        </w:rPr>
        <w:t>pályázati azonosítót feltüntetni szíveskedjen!</w:t>
      </w:r>
    </w:p>
    <w:p w:rsidR="008A5493" w:rsidRPr="00EF78AD" w:rsidRDefault="008A5493" w:rsidP="00EF78AD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EF78AD">
        <w:rPr>
          <w:rFonts w:ascii="Palatino Linotype" w:hAnsi="Palatino Linotype"/>
          <w:sz w:val="24"/>
          <w:szCs w:val="24"/>
        </w:rPr>
        <w:t>Tájékoztatjuk a Tisztelt Pályázót, hogy a pályázati kiírásban foglalt mellékletek csatolásának elmulasztása a pályázat érvénytelenségét vonja maga után!</w:t>
      </w:r>
    </w:p>
    <w:p w:rsidR="008A5493" w:rsidRPr="008A5493" w:rsidRDefault="008A5493" w:rsidP="008A5493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</w:p>
    <w:p w:rsidR="00EF78AD" w:rsidRPr="0026198F" w:rsidRDefault="00096CE4" w:rsidP="00096CE4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/>
          <w:b/>
          <w:sz w:val="24"/>
          <w:szCs w:val="24"/>
        </w:rPr>
        <w:t>A pályázat elbírálásának határideje:</w:t>
      </w:r>
      <w:r w:rsidRPr="00CE5206">
        <w:rPr>
          <w:rFonts w:ascii="Palatino Linotype" w:hAnsi="Palatino Linotype"/>
          <w:sz w:val="24"/>
          <w:szCs w:val="24"/>
        </w:rPr>
        <w:t xml:space="preserve"> </w:t>
      </w:r>
      <w:r w:rsidR="00A610FC">
        <w:rPr>
          <w:rFonts w:ascii="Palatino Linotype" w:hAnsi="Palatino Linotype"/>
          <w:sz w:val="24"/>
          <w:szCs w:val="24"/>
        </w:rPr>
        <w:t>2022.09.20.</w:t>
      </w:r>
      <w:bookmarkStart w:id="0" w:name="_GoBack"/>
      <w:bookmarkEnd w:id="0"/>
    </w:p>
    <w:p w:rsidR="00450B59" w:rsidRPr="00CE5206" w:rsidRDefault="00450B59">
      <w:pPr>
        <w:rPr>
          <w:rFonts w:ascii="Palatino Linotype" w:hAnsi="Palatino Linotype"/>
          <w:sz w:val="24"/>
          <w:szCs w:val="24"/>
        </w:rPr>
      </w:pPr>
    </w:p>
    <w:p w:rsidR="00B0746B" w:rsidRPr="00CE5206" w:rsidRDefault="00B0746B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CE5206">
        <w:rPr>
          <w:rFonts w:ascii="Palatino Linotype" w:hAnsi="Palatino Linotype" w:cs="Arial"/>
          <w:b/>
          <w:sz w:val="24"/>
          <w:szCs w:val="24"/>
        </w:rPr>
        <w:t>A munkáltatóval kapcsolatos egyéb lényeges információ:</w:t>
      </w:r>
    </w:p>
    <w:p w:rsidR="00B0746B" w:rsidRDefault="00F05D40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8A5493">
        <w:rPr>
          <w:rFonts w:ascii="Palatino Linotype" w:hAnsi="Palatino Linotype"/>
          <w:sz w:val="24"/>
          <w:szCs w:val="24"/>
        </w:rPr>
        <w:t xml:space="preserve">A pszichológus </w:t>
      </w:r>
      <w:r w:rsidR="00B0746B" w:rsidRPr="00CE5206">
        <w:rPr>
          <w:rFonts w:ascii="Palatino Linotype" w:hAnsi="Palatino Linotype"/>
          <w:sz w:val="24"/>
          <w:szCs w:val="24"/>
        </w:rPr>
        <w:t>munkakör díjazása a pedagógus életpálya szerint, a 326/2013. (VIII. 30.) Korm. rendelet a pedagógusok előmeneteli rendszeréről és a közalkalmazottak jogállásáról szóló 1992. évi XXXIII. törvény köznevelési intézményekben történő végrehajtásáról szóló kormányrendelet alapján történik.</w:t>
      </w:r>
    </w:p>
    <w:p w:rsidR="00F05D40" w:rsidRPr="00CE5206" w:rsidRDefault="00F05D40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8A5493">
        <w:rPr>
          <w:rFonts w:ascii="Palatino Linotype" w:hAnsi="Palatino Linotype"/>
          <w:sz w:val="24"/>
          <w:szCs w:val="24"/>
        </w:rPr>
        <w:t xml:space="preserve">A pszichológiai tanácsadó </w:t>
      </w:r>
      <w:r>
        <w:rPr>
          <w:rFonts w:ascii="Palatino Linotype" w:hAnsi="Palatino Linotype"/>
          <w:sz w:val="24"/>
          <w:szCs w:val="24"/>
        </w:rPr>
        <w:t xml:space="preserve">munkakör díjazása </w:t>
      </w:r>
      <w:r w:rsidRPr="00CE5206">
        <w:rPr>
          <w:rFonts w:ascii="Palatino Linotype" w:hAnsi="Palatino Linotype"/>
          <w:sz w:val="24"/>
          <w:szCs w:val="24"/>
        </w:rPr>
        <w:t>a közalkalmazottak jogállásáról szóló 1992. évi XXXIII. törvény</w:t>
      </w:r>
      <w:r>
        <w:rPr>
          <w:rFonts w:ascii="Palatino Linotype" w:hAnsi="Palatino Linotype"/>
          <w:sz w:val="24"/>
          <w:szCs w:val="24"/>
        </w:rPr>
        <w:t xml:space="preserve"> és annak végrehajtásáról szóló 257/2000 (XII. 26.) Kormányrendelet alapján történik.</w:t>
      </w:r>
    </w:p>
    <w:sectPr w:rsidR="00F05D40" w:rsidRPr="00CE5206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32F5"/>
    <w:multiLevelType w:val="hybridMultilevel"/>
    <w:tmpl w:val="7BEA561C"/>
    <w:lvl w:ilvl="0" w:tplc="B8CE6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55C41461"/>
    <w:multiLevelType w:val="hybridMultilevel"/>
    <w:tmpl w:val="14EABA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40785A"/>
    <w:multiLevelType w:val="hybridMultilevel"/>
    <w:tmpl w:val="C39255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64BA0"/>
    <w:rsid w:val="00096CE4"/>
    <w:rsid w:val="00104DFD"/>
    <w:rsid w:val="00116697"/>
    <w:rsid w:val="00130FA5"/>
    <w:rsid w:val="00137643"/>
    <w:rsid w:val="001B472E"/>
    <w:rsid w:val="001D75BF"/>
    <w:rsid w:val="001F6692"/>
    <w:rsid w:val="002006EB"/>
    <w:rsid w:val="002016D9"/>
    <w:rsid w:val="00201B4D"/>
    <w:rsid w:val="00203A25"/>
    <w:rsid w:val="00207CE3"/>
    <w:rsid w:val="00216155"/>
    <w:rsid w:val="002238C5"/>
    <w:rsid w:val="002346CF"/>
    <w:rsid w:val="0024054B"/>
    <w:rsid w:val="0025240E"/>
    <w:rsid w:val="0026198F"/>
    <w:rsid w:val="0027345A"/>
    <w:rsid w:val="00273952"/>
    <w:rsid w:val="002745B9"/>
    <w:rsid w:val="00290785"/>
    <w:rsid w:val="002934F6"/>
    <w:rsid w:val="002E25BA"/>
    <w:rsid w:val="002F3A92"/>
    <w:rsid w:val="0030773C"/>
    <w:rsid w:val="003705E3"/>
    <w:rsid w:val="003C0005"/>
    <w:rsid w:val="003C21EE"/>
    <w:rsid w:val="003E3A21"/>
    <w:rsid w:val="00434460"/>
    <w:rsid w:val="0044554E"/>
    <w:rsid w:val="00450B59"/>
    <w:rsid w:val="004C07F6"/>
    <w:rsid w:val="004E4CDE"/>
    <w:rsid w:val="00514F47"/>
    <w:rsid w:val="005267D3"/>
    <w:rsid w:val="005305A8"/>
    <w:rsid w:val="00536A1A"/>
    <w:rsid w:val="005640C2"/>
    <w:rsid w:val="005719BB"/>
    <w:rsid w:val="0057584C"/>
    <w:rsid w:val="00597354"/>
    <w:rsid w:val="005B6BD1"/>
    <w:rsid w:val="005E534C"/>
    <w:rsid w:val="005E709F"/>
    <w:rsid w:val="00613644"/>
    <w:rsid w:val="006E3D35"/>
    <w:rsid w:val="00735BF7"/>
    <w:rsid w:val="00745EB2"/>
    <w:rsid w:val="007462D6"/>
    <w:rsid w:val="00776694"/>
    <w:rsid w:val="00785F22"/>
    <w:rsid w:val="007B5205"/>
    <w:rsid w:val="007B61F7"/>
    <w:rsid w:val="00807559"/>
    <w:rsid w:val="008249CD"/>
    <w:rsid w:val="00866274"/>
    <w:rsid w:val="00866658"/>
    <w:rsid w:val="00882148"/>
    <w:rsid w:val="00896194"/>
    <w:rsid w:val="008A5493"/>
    <w:rsid w:val="008C254B"/>
    <w:rsid w:val="008C7EB4"/>
    <w:rsid w:val="008D3F11"/>
    <w:rsid w:val="008D7087"/>
    <w:rsid w:val="008E2810"/>
    <w:rsid w:val="00900DA1"/>
    <w:rsid w:val="009024D4"/>
    <w:rsid w:val="00912BF3"/>
    <w:rsid w:val="00945F9A"/>
    <w:rsid w:val="00952E72"/>
    <w:rsid w:val="0096093E"/>
    <w:rsid w:val="00981ABD"/>
    <w:rsid w:val="0099008E"/>
    <w:rsid w:val="009B36FE"/>
    <w:rsid w:val="009B40E8"/>
    <w:rsid w:val="009E10B8"/>
    <w:rsid w:val="00A02F6C"/>
    <w:rsid w:val="00A23E23"/>
    <w:rsid w:val="00A610FC"/>
    <w:rsid w:val="00A61B96"/>
    <w:rsid w:val="00AD61A2"/>
    <w:rsid w:val="00AE0CAC"/>
    <w:rsid w:val="00AF71DB"/>
    <w:rsid w:val="00B03672"/>
    <w:rsid w:val="00B0746B"/>
    <w:rsid w:val="00B36A52"/>
    <w:rsid w:val="00B61ABF"/>
    <w:rsid w:val="00B84759"/>
    <w:rsid w:val="00B951E4"/>
    <w:rsid w:val="00BD1E61"/>
    <w:rsid w:val="00BD4983"/>
    <w:rsid w:val="00BF0D91"/>
    <w:rsid w:val="00C04D0D"/>
    <w:rsid w:val="00C07730"/>
    <w:rsid w:val="00C16260"/>
    <w:rsid w:val="00C36521"/>
    <w:rsid w:val="00C434E5"/>
    <w:rsid w:val="00C565AB"/>
    <w:rsid w:val="00C76A1B"/>
    <w:rsid w:val="00C94392"/>
    <w:rsid w:val="00C95299"/>
    <w:rsid w:val="00CB3111"/>
    <w:rsid w:val="00CC467B"/>
    <w:rsid w:val="00CE5206"/>
    <w:rsid w:val="00D83671"/>
    <w:rsid w:val="00DA3CEC"/>
    <w:rsid w:val="00DE2D25"/>
    <w:rsid w:val="00E11BDD"/>
    <w:rsid w:val="00E247F9"/>
    <w:rsid w:val="00E31640"/>
    <w:rsid w:val="00E50512"/>
    <w:rsid w:val="00E60E5D"/>
    <w:rsid w:val="00E755AF"/>
    <w:rsid w:val="00E83078"/>
    <w:rsid w:val="00EB1756"/>
    <w:rsid w:val="00ED27D4"/>
    <w:rsid w:val="00EE38F7"/>
    <w:rsid w:val="00EF78AD"/>
    <w:rsid w:val="00F05D40"/>
    <w:rsid w:val="00F10A03"/>
    <w:rsid w:val="00F316FC"/>
    <w:rsid w:val="00F465A0"/>
    <w:rsid w:val="00FB04AE"/>
    <w:rsid w:val="00FB0891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AF0-103F-4679-9C8A-9DA6CD52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50EF8-BDEA-47AA-B949-39393125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3</cp:revision>
  <dcterms:created xsi:type="dcterms:W3CDTF">2022-08-24T07:00:00Z</dcterms:created>
  <dcterms:modified xsi:type="dcterms:W3CDTF">2022-08-24T07:05:00Z</dcterms:modified>
</cp:coreProperties>
</file>